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54" w:rsidRPr="00C20554" w:rsidRDefault="00C20554" w:rsidP="00C20554">
      <w:pPr>
        <w:spacing w:after="0" w:line="240" w:lineRule="auto"/>
        <w:jc w:val="center"/>
        <w:rPr>
          <w:rFonts w:ascii="Cordia New" w:eastAsia="Cordia New" w:hAnsi="Cordia New" w:cs="Cordia New"/>
          <w:b/>
          <w:bCs/>
          <w:sz w:val="36"/>
          <w:szCs w:val="36"/>
        </w:rPr>
      </w:pPr>
      <w:bookmarkStart w:id="0" w:name="_GoBack"/>
      <w:bookmarkEnd w:id="0"/>
      <w:r w:rsidRPr="00C20554">
        <w:rPr>
          <w:rFonts w:ascii="Cordia New" w:eastAsia="Cordia New" w:hAnsi="Cordia New" w:cs="Cordia New"/>
          <w:b/>
          <w:bCs/>
          <w:sz w:val="36"/>
          <w:szCs w:val="36"/>
          <w:cs/>
        </w:rPr>
        <w:t>ส่วนที่</w:t>
      </w:r>
      <w:r w:rsidRPr="00C2055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 xml:space="preserve"> </w:t>
      </w:r>
      <w:r w:rsidRPr="00C20554">
        <w:rPr>
          <w:rFonts w:ascii="Cordia New" w:eastAsia="Cordia New" w:hAnsi="Cordia New" w:cs="Cordia New"/>
          <w:b/>
          <w:bCs/>
          <w:sz w:val="36"/>
          <w:szCs w:val="36"/>
        </w:rPr>
        <w:t>5</w:t>
      </w:r>
    </w:p>
    <w:p w:rsidR="00C20554" w:rsidRPr="00C20554" w:rsidRDefault="00C20554" w:rsidP="00C20554">
      <w:pPr>
        <w:spacing w:after="0" w:line="240" w:lineRule="auto"/>
        <w:jc w:val="center"/>
        <w:rPr>
          <w:rFonts w:ascii="Cordia New" w:eastAsia="Cordia New" w:hAnsi="Cordia New" w:cs="Cordia New"/>
          <w:b/>
          <w:bCs/>
          <w:sz w:val="36"/>
          <w:szCs w:val="36"/>
        </w:rPr>
      </w:pPr>
      <w:r w:rsidRPr="00C20554">
        <w:rPr>
          <w:rFonts w:ascii="Cordia New" w:eastAsia="Cordia New" w:hAnsi="Cordia New" w:cs="Cordia New"/>
          <w:b/>
          <w:bCs/>
          <w:sz w:val="36"/>
          <w:szCs w:val="36"/>
          <w:cs/>
        </w:rPr>
        <w:t>การนำแผนพัฒนาสามปีไป</w:t>
      </w:r>
      <w:r w:rsidRPr="00C2055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สู่</w:t>
      </w:r>
      <w:r w:rsidRPr="00C20554">
        <w:rPr>
          <w:rFonts w:ascii="Cordia New" w:eastAsia="Cordia New" w:hAnsi="Cordia New" w:cs="Cordia New"/>
          <w:b/>
          <w:bCs/>
          <w:sz w:val="36"/>
          <w:szCs w:val="36"/>
          <w:cs/>
        </w:rPr>
        <w:t>ปฏิบัติ</w:t>
      </w:r>
      <w:r w:rsidRPr="00C2055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และการติดตาม  ประเมินผล</w:t>
      </w:r>
    </w:p>
    <w:p w:rsidR="00C20554" w:rsidRPr="00C20554" w:rsidRDefault="00C20554" w:rsidP="00C20554">
      <w:pPr>
        <w:spacing w:after="0" w:line="240" w:lineRule="auto"/>
        <w:jc w:val="center"/>
        <w:rPr>
          <w:rFonts w:ascii="Cordia New" w:eastAsia="Cordia New" w:hAnsi="Cordia New" w:cs="Cordia New"/>
          <w:b/>
          <w:bCs/>
          <w:sz w:val="36"/>
          <w:szCs w:val="36"/>
        </w:rPr>
      </w:pPr>
    </w:p>
    <w:p w:rsidR="00C20554" w:rsidRPr="00C20554" w:rsidRDefault="00C20554" w:rsidP="00C20554">
      <w:pPr>
        <w:spacing w:after="0" w:line="240" w:lineRule="auto"/>
        <w:ind w:left="426"/>
        <w:rPr>
          <w:rFonts w:ascii="Cordia New" w:eastAsia="Cordia New" w:hAnsi="Cordia New" w:cs="Cordia New"/>
          <w:b/>
          <w:bCs/>
          <w:sz w:val="32"/>
          <w:szCs w:val="32"/>
        </w:rPr>
      </w:pPr>
      <w:r w:rsidRPr="00C20554">
        <w:rPr>
          <w:rFonts w:ascii="Cordia New" w:eastAsia="Cordia New" w:hAnsi="Cordia New" w:cs="Cordia New"/>
          <w:b/>
          <w:bCs/>
          <w:sz w:val="32"/>
          <w:szCs w:val="32"/>
          <w:cs/>
        </w:rPr>
        <w:t>แนวทางการดำเนินงาน</w:t>
      </w:r>
    </w:p>
    <w:p w:rsidR="00C20554" w:rsidRPr="00C20554" w:rsidRDefault="00C20554" w:rsidP="00C20554">
      <w:pPr>
        <w:spacing w:after="0" w:line="240" w:lineRule="auto"/>
        <w:ind w:left="426" w:firstLine="1014"/>
        <w:jc w:val="thaiDistribute"/>
        <w:rPr>
          <w:rFonts w:ascii="Cordia New" w:eastAsia="Cordia New" w:hAnsi="Cordia New" w:cs="Cordia New"/>
          <w:sz w:val="32"/>
          <w:szCs w:val="32"/>
        </w:rPr>
      </w:pPr>
      <w:r w:rsidRPr="00C20554">
        <w:rPr>
          <w:rFonts w:ascii="Cordia New" w:eastAsia="Cordia New" w:hAnsi="Cordia New" w:cs="Cordia New"/>
          <w:sz w:val="32"/>
          <w:szCs w:val="32"/>
          <w:cs/>
        </w:rPr>
        <w:t>การนำแผนพัฒนาสามปีขององค์การบริหารส่วนตำบลสามพระยา   ไปสู่การปฏิบัติอย่างได้ผล จำเป็นต้องผลักดันให้เกิดการปรับเปลี่ยนทั้งแนวความคิด  ค่านิยม  เป้าหมาย  และวิธีการทำงาน โดยต้องให้ความสำคัญลำดับสูงต่อการบริหารการเปลี่ยนแปลง เพื่อสร้างสภาวะผู้นำร่วมกันทุกระดับ  เกิดการระดมทุนทางสังคมในทุกๆ ด้านมาเป็นพลังผลักดันร่วมกันให้เกิดการเปลี่ยนแปลงที่นำไปสู่การแปลงแผนสู่การปฏิบัติได้อย่างแท้จริง โดยมีแนวทางการดำเนินการ ดังนี้</w:t>
      </w:r>
    </w:p>
    <w:p w:rsidR="00C20554" w:rsidRPr="00C20554" w:rsidRDefault="00C20554" w:rsidP="00C20554">
      <w:pPr>
        <w:numPr>
          <w:ilvl w:val="0"/>
          <w:numId w:val="1"/>
        </w:numPr>
        <w:spacing w:after="0" w:line="240" w:lineRule="auto"/>
        <w:rPr>
          <w:rFonts w:ascii="Cordia New" w:eastAsia="Cordia New" w:hAnsi="Cordia New" w:cs="Cordia New"/>
          <w:sz w:val="32"/>
          <w:szCs w:val="32"/>
        </w:rPr>
      </w:pPr>
      <w:r w:rsidRPr="00C20554">
        <w:rPr>
          <w:rFonts w:ascii="Cordia New" w:eastAsia="Cordia New" w:hAnsi="Cordia New" w:cs="Cordia New"/>
          <w:sz w:val="32"/>
          <w:szCs w:val="32"/>
          <w:cs/>
        </w:rPr>
        <w:t>พัฒนาเสริมสร้างความรู้ให้แก่บุคลากรให้มีความเข้าใจในเรื่องการจัดทำแผนที่เป็นตัวขับเคลื่อนไปสู่เป้าหมายที่ตั้งไว้</w:t>
      </w:r>
    </w:p>
    <w:p w:rsidR="00C20554" w:rsidRPr="00C20554" w:rsidRDefault="00C20554" w:rsidP="00C20554">
      <w:pPr>
        <w:numPr>
          <w:ilvl w:val="0"/>
          <w:numId w:val="1"/>
        </w:numPr>
        <w:spacing w:after="0" w:line="240" w:lineRule="auto"/>
        <w:rPr>
          <w:rFonts w:ascii="Cordia New" w:eastAsia="Cordia New" w:hAnsi="Cordia New" w:cs="Cordia New"/>
          <w:sz w:val="32"/>
          <w:szCs w:val="32"/>
        </w:rPr>
      </w:pPr>
      <w:r w:rsidRPr="00C20554">
        <w:rPr>
          <w:rFonts w:ascii="Cordia New" w:eastAsia="Cordia New" w:hAnsi="Cordia New" w:cs="Cordia New"/>
          <w:sz w:val="32"/>
          <w:szCs w:val="32"/>
          <w:cs/>
        </w:rPr>
        <w:t>พัฒนาระบบฐานข้อมูลต่างๆ  เพื่อใช้เป็นข้อมูลในการวางแผนและติดตามประเมินผล</w:t>
      </w:r>
    </w:p>
    <w:p w:rsidR="00C20554" w:rsidRPr="00C20554" w:rsidRDefault="00C20554" w:rsidP="00C20554">
      <w:pPr>
        <w:numPr>
          <w:ilvl w:val="0"/>
          <w:numId w:val="1"/>
        </w:numPr>
        <w:spacing w:after="0" w:line="240" w:lineRule="auto"/>
        <w:rPr>
          <w:rFonts w:ascii="Cordia New" w:eastAsia="Cordia New" w:hAnsi="Cordia New" w:cs="Cordia New"/>
          <w:sz w:val="32"/>
          <w:szCs w:val="32"/>
        </w:rPr>
      </w:pPr>
      <w:r w:rsidRPr="00C20554">
        <w:rPr>
          <w:rFonts w:ascii="Cordia New" w:eastAsia="Cordia New" w:hAnsi="Cordia New" w:cs="Cordia New"/>
          <w:sz w:val="32"/>
          <w:szCs w:val="32"/>
          <w:cs/>
        </w:rPr>
        <w:t>พัฒนาระบบติดตามประเมินผล โดยการจัดทำดัชนีตัวชี้วัดในทุกระดับ เพื่อให้เป็นเครื่องมือในการบริหารจัดการแผนงาน โครงการและการติดตามประเมินผลอย่างมีประสิทธิ</w:t>
      </w:r>
      <w:r w:rsidRPr="00C20554">
        <w:rPr>
          <w:rFonts w:ascii="Cordia New" w:eastAsia="Cordia New" w:hAnsi="Cordia New" w:cs="Cordia New" w:hint="cs"/>
          <w:sz w:val="32"/>
          <w:szCs w:val="32"/>
          <w:cs/>
        </w:rPr>
        <w:t>ภาพ</w:t>
      </w:r>
    </w:p>
    <w:p w:rsidR="00C20554" w:rsidRPr="00C20554" w:rsidRDefault="00C20554" w:rsidP="00C20554">
      <w:pPr>
        <w:keepNext/>
        <w:spacing w:after="0" w:line="240" w:lineRule="auto"/>
        <w:outlineLvl w:val="0"/>
        <w:rPr>
          <w:rFonts w:ascii="Cordia New" w:eastAsia="Cordia New" w:hAnsi="Cordia New" w:cs="Cordia New"/>
          <w:sz w:val="28"/>
        </w:rPr>
      </w:pPr>
    </w:p>
    <w:p w:rsidR="00C20554" w:rsidRPr="00C20554" w:rsidRDefault="00C20554" w:rsidP="00C20554">
      <w:pPr>
        <w:keepNext/>
        <w:spacing w:after="0" w:line="240" w:lineRule="auto"/>
        <w:jc w:val="center"/>
        <w:outlineLvl w:val="0"/>
        <w:rPr>
          <w:rFonts w:ascii="Cordia New" w:eastAsia="Cordia New" w:hAnsi="Cordia New" w:cs="Angsana New"/>
          <w:b/>
          <w:bCs/>
          <w:sz w:val="36"/>
          <w:szCs w:val="36"/>
        </w:rPr>
      </w:pPr>
      <w:r w:rsidRPr="00C20554">
        <w:rPr>
          <w:rFonts w:ascii="Cordia New" w:eastAsia="Cordia New" w:hAnsi="Cordia New" w:cs="Angsana New"/>
          <w:b/>
          <w:bCs/>
          <w:sz w:val="36"/>
          <w:szCs w:val="36"/>
          <w:u w:val="single"/>
          <w:cs/>
        </w:rPr>
        <w:t>การติดตามและประเมินผลแผนพัฒนาสามปีขององค์การบริหารส่วนตำบลสามพระยา</w:t>
      </w:r>
      <w:r w:rsidRPr="00C20554">
        <w:rPr>
          <w:rFonts w:ascii="Cordia New" w:eastAsia="Cordia New" w:hAnsi="Cordia New" w:cs="Angsana New" w:hint="cs"/>
          <w:b/>
          <w:bCs/>
          <w:sz w:val="36"/>
          <w:szCs w:val="36"/>
          <w:u w:val="single"/>
          <w:cs/>
        </w:rPr>
        <w:t xml:space="preserve"> </w:t>
      </w:r>
      <w:r w:rsidRPr="00C20554">
        <w:rPr>
          <w:rFonts w:ascii="Cordia New" w:eastAsia="Cordia New" w:hAnsi="Cordia New" w:cs="Angsana New"/>
          <w:b/>
          <w:bCs/>
          <w:sz w:val="36"/>
          <w:szCs w:val="36"/>
          <w:cs/>
        </w:rPr>
        <w:t>มีดังนี้</w:t>
      </w: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16"/>
          <w:szCs w:val="16"/>
        </w:rPr>
      </w:pP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b/>
          <w:bCs/>
          <w:sz w:val="32"/>
          <w:szCs w:val="32"/>
        </w:rPr>
      </w:pPr>
      <w:r w:rsidRPr="00C20554">
        <w:rPr>
          <w:rFonts w:ascii="Cordia New" w:eastAsia="Cordia New" w:hAnsi="Cordia New" w:cs="Cordia New"/>
          <w:b/>
          <w:bCs/>
          <w:sz w:val="32"/>
          <w:szCs w:val="32"/>
        </w:rPr>
        <w:t>1.</w:t>
      </w:r>
      <w:r w:rsidRPr="00C20554">
        <w:rPr>
          <w:rFonts w:ascii="Cordia New" w:eastAsia="Cordia New" w:hAnsi="Cordia New" w:cs="Cordia New"/>
          <w:b/>
          <w:bCs/>
          <w:sz w:val="32"/>
          <w:szCs w:val="32"/>
          <w:cs/>
        </w:rPr>
        <w:t>องค์กรรับผิดชอบในการติดตามและประเมินผล</w:t>
      </w:r>
    </w:p>
    <w:p w:rsidR="00C20554" w:rsidRPr="00C20554" w:rsidRDefault="00C20554" w:rsidP="00C20554">
      <w:pPr>
        <w:spacing w:after="120" w:line="240" w:lineRule="auto"/>
        <w:ind w:left="283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 xml:space="preserve">กำหนดองค์กรรับผิดชอบโดยแต่งตั้งคณะกรรมการพัฒนาองค์การบริหารส่วนตำบลเป็นคณะกรรมการติดตามและประเมินผลแผนพัฒนาท้องถิ่น เป็นผู้ติดตามประเมินผล </w:t>
      </w: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b/>
          <w:bCs/>
          <w:sz w:val="28"/>
          <w:szCs w:val="32"/>
        </w:rPr>
      </w:pPr>
      <w:r w:rsidRPr="00C20554">
        <w:rPr>
          <w:rFonts w:ascii="Cordia New" w:eastAsia="Cordia New" w:hAnsi="Cordia New" w:cs="Cordia New"/>
          <w:b/>
          <w:bCs/>
          <w:sz w:val="28"/>
          <w:szCs w:val="32"/>
        </w:rPr>
        <w:t>2.</w:t>
      </w:r>
      <w:r w:rsidRPr="00C20554">
        <w:rPr>
          <w:rFonts w:ascii="Cordia New" w:eastAsia="Cordia New" w:hAnsi="Cordia New" w:cs="Cordia New"/>
          <w:b/>
          <w:bCs/>
          <w:sz w:val="28"/>
          <w:szCs w:val="32"/>
          <w:cs/>
        </w:rPr>
        <w:t>การกำหนดวิธีการติดตามและประเมินผล</w:t>
      </w: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</w:rPr>
        <w:tab/>
      </w:r>
      <w:r w:rsidRPr="00C20554">
        <w:rPr>
          <w:rFonts w:ascii="Cordia New" w:eastAsia="Cordia New" w:hAnsi="Cordia New" w:cs="Cordia New"/>
          <w:sz w:val="28"/>
          <w:szCs w:val="32"/>
          <w:cs/>
        </w:rPr>
        <w:t>เพื่อให้การติดตามและประเมินผลแผนงาน</w:t>
      </w:r>
      <w:r w:rsidRPr="00C20554">
        <w:rPr>
          <w:rFonts w:ascii="Cordia New" w:eastAsia="Cordia New" w:hAnsi="Cordia New" w:cs="Cordia New"/>
          <w:sz w:val="28"/>
          <w:szCs w:val="32"/>
        </w:rPr>
        <w:t>/</w:t>
      </w:r>
      <w:r w:rsidRPr="00C20554">
        <w:rPr>
          <w:rFonts w:ascii="Cordia New" w:eastAsia="Cordia New" w:hAnsi="Cordia New" w:cs="Cordia New"/>
          <w:sz w:val="28"/>
          <w:szCs w:val="32"/>
          <w:cs/>
        </w:rPr>
        <w:t>โครงการต่างๆให้เป็นไปตามแผนพัฒนาสามปี  จึงกำหนดให้มีการติดตามและประเมินผล  ดังนี้</w:t>
      </w: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  <w:u w:val="single"/>
        </w:rPr>
      </w:pPr>
      <w:r w:rsidRPr="00C20554">
        <w:rPr>
          <w:rFonts w:ascii="Cordia New" w:eastAsia="Cordia New" w:hAnsi="Cordia New" w:cs="Cordia New"/>
          <w:sz w:val="28"/>
          <w:szCs w:val="32"/>
        </w:rPr>
        <w:tab/>
      </w:r>
      <w:r w:rsidRPr="00C20554">
        <w:rPr>
          <w:rFonts w:ascii="Cordia New" w:eastAsia="Cordia New" w:hAnsi="Cordia New" w:cs="Cordia New"/>
          <w:sz w:val="28"/>
          <w:szCs w:val="32"/>
          <w:u w:val="single"/>
          <w:cs/>
        </w:rPr>
        <w:t>การติดตามการดำเนินงาน</w:t>
      </w:r>
    </w:p>
    <w:p w:rsidR="00C20554" w:rsidRPr="00C20554" w:rsidRDefault="00C20554" w:rsidP="00C20554">
      <w:pPr>
        <w:numPr>
          <w:ilvl w:val="0"/>
          <w:numId w:val="2"/>
        </w:num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>กำหนดรูปแบบที่จะใช้ในการติดตามและประเมินผล</w:t>
      </w:r>
    </w:p>
    <w:p w:rsidR="00C20554" w:rsidRPr="00C20554" w:rsidRDefault="00C20554" w:rsidP="00C20554">
      <w:pPr>
        <w:numPr>
          <w:ilvl w:val="0"/>
          <w:numId w:val="2"/>
        </w:num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>ตรวจสอบการดำเนินกิจกรรมตามโครงการว่าอยู่ในระยะเวลาใด</w:t>
      </w:r>
    </w:p>
    <w:p w:rsidR="00C20554" w:rsidRPr="00C20554" w:rsidRDefault="00C20554" w:rsidP="00C20554">
      <w:pPr>
        <w:numPr>
          <w:ilvl w:val="0"/>
          <w:numId w:val="2"/>
        </w:num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>งบประมาณที่ใช้ในการดำเนินงาน</w:t>
      </w:r>
    </w:p>
    <w:p w:rsidR="00C20554" w:rsidRPr="00C20554" w:rsidRDefault="00C20554" w:rsidP="00C20554">
      <w:pPr>
        <w:numPr>
          <w:ilvl w:val="0"/>
          <w:numId w:val="2"/>
        </w:num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>ผลการดำเนินโครงการบรรลุตามที่วัตถุประสงค์ที่วางไว้หรือไม่</w:t>
      </w:r>
    </w:p>
    <w:p w:rsidR="00C20554" w:rsidRDefault="00C20554" w:rsidP="00C20554">
      <w:pPr>
        <w:numPr>
          <w:ilvl w:val="0"/>
          <w:numId w:val="2"/>
        </w:num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  <w:r w:rsidRPr="00C20554">
        <w:rPr>
          <w:rFonts w:ascii="Cordia New" w:eastAsia="Cordia New" w:hAnsi="Cordia New" w:cs="Cordia New"/>
          <w:sz w:val="28"/>
          <w:szCs w:val="32"/>
          <w:cs/>
        </w:rPr>
        <w:t>ปัญหาและอุปสรรคในการดำเนินโครงการ</w:t>
      </w: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Default="00C20554" w:rsidP="00C20554">
      <w:pPr>
        <w:pStyle w:val="a5"/>
        <w:tabs>
          <w:tab w:val="clear" w:pos="4153"/>
          <w:tab w:val="clear" w:pos="8306"/>
        </w:tabs>
        <w:ind w:left="720"/>
        <w:rPr>
          <w:u w:val="single"/>
        </w:rPr>
      </w:pPr>
      <w:r>
        <w:rPr>
          <w:u w:val="single"/>
          <w:cs/>
        </w:rPr>
        <w:t>การประเมินผล</w:t>
      </w:r>
    </w:p>
    <w:p w:rsidR="00C20554" w:rsidRDefault="00C20554" w:rsidP="00C20554">
      <w:pPr>
        <w:pStyle w:val="a5"/>
        <w:tabs>
          <w:tab w:val="clear" w:pos="4153"/>
          <w:tab w:val="clear" w:pos="8306"/>
          <w:tab w:val="left" w:pos="0"/>
        </w:tabs>
        <w:ind w:firstLine="720"/>
      </w:pPr>
      <w:r>
        <w:rPr>
          <w:cs/>
        </w:rPr>
        <w:t>การประเมินผลแผนพัฒนาสามปีจะทำการประเมินเป็นประจำทุกปี  เพื่อทำการตรวจสอบผลการดำเนินโครงการที่เกิดขึ้นจริงเมื่อดำเนินโครงการเสร็จสิ้นแล้วเปรียบเทียบกับวัตถุประสงค์ที่ตั้งไว้</w:t>
      </w:r>
    </w:p>
    <w:p w:rsidR="00C20554" w:rsidRDefault="00C20554" w:rsidP="00C20554">
      <w:pPr>
        <w:pStyle w:val="a5"/>
        <w:tabs>
          <w:tab w:val="clear" w:pos="4153"/>
          <w:tab w:val="clear" w:pos="8306"/>
          <w:tab w:val="left" w:pos="0"/>
        </w:tabs>
        <w:rPr>
          <w:b/>
          <w:bCs/>
        </w:rPr>
      </w:pPr>
    </w:p>
    <w:p w:rsidR="00C20554" w:rsidRDefault="00C20554" w:rsidP="00C20554">
      <w:pPr>
        <w:pStyle w:val="a5"/>
        <w:tabs>
          <w:tab w:val="clear" w:pos="4153"/>
          <w:tab w:val="clear" w:pos="8306"/>
          <w:tab w:val="left" w:pos="0"/>
        </w:tabs>
        <w:rPr>
          <w:b/>
          <w:bCs/>
        </w:rPr>
      </w:pPr>
      <w:r>
        <w:rPr>
          <w:b/>
          <w:bCs/>
        </w:rPr>
        <w:t>3.</w:t>
      </w:r>
      <w:r>
        <w:rPr>
          <w:b/>
          <w:bCs/>
          <w:cs/>
        </w:rPr>
        <w:t>การกำหนดห้วงเวลาในการติดตามและประเมินผล</w:t>
      </w:r>
    </w:p>
    <w:p w:rsidR="00C20554" w:rsidRPr="006B489E" w:rsidRDefault="00C20554" w:rsidP="00C20554">
      <w:pPr>
        <w:pStyle w:val="a5"/>
        <w:tabs>
          <w:tab w:val="clear" w:pos="4153"/>
          <w:tab w:val="clear" w:pos="8306"/>
          <w:tab w:val="left" w:pos="0"/>
        </w:tabs>
        <w:jc w:val="both"/>
        <w:rPr>
          <w:sz w:val="32"/>
        </w:rPr>
      </w:pPr>
      <w:r>
        <w:tab/>
      </w:r>
      <w:r w:rsidRPr="006B489E">
        <w:rPr>
          <w:sz w:val="32"/>
          <w:cs/>
        </w:rPr>
        <w:t xml:space="preserve">คณะกรรมการติดตามและประเมินผลจะกำหนดห้วงเวลาในการติดตามและประเมินผลโครงการโดยคำนึงถึงความเหมาะสมของแต่ละโครงการ  ซึ่งจะทำการติดตามและประเมินผลอย่างน้อยโครงการละ </w:t>
      </w:r>
      <w:r w:rsidRPr="006B489E">
        <w:rPr>
          <w:sz w:val="32"/>
        </w:rPr>
        <w:t xml:space="preserve">1 </w:t>
      </w:r>
      <w:r w:rsidRPr="006B489E">
        <w:rPr>
          <w:sz w:val="32"/>
          <w:cs/>
        </w:rPr>
        <w:t>ครั้งและประเมินผลโครงการในภาพรวม</w:t>
      </w:r>
      <w:r w:rsidRPr="006B489E">
        <w:rPr>
          <w:rFonts w:hint="cs"/>
          <w:sz w:val="32"/>
          <w:cs/>
        </w:rPr>
        <w:t>อ</w:t>
      </w:r>
      <w:r w:rsidRPr="006B489E">
        <w:rPr>
          <w:sz w:val="32"/>
          <w:cs/>
        </w:rPr>
        <w:t xml:space="preserve">ย่างน้อยปีละ  </w:t>
      </w:r>
      <w:r>
        <w:rPr>
          <w:sz w:val="32"/>
        </w:rPr>
        <w:t>2</w:t>
      </w:r>
      <w:r w:rsidRPr="006B489E">
        <w:rPr>
          <w:sz w:val="32"/>
        </w:rPr>
        <w:t xml:space="preserve">  </w:t>
      </w:r>
      <w:r w:rsidRPr="006B489E">
        <w:rPr>
          <w:sz w:val="32"/>
          <w:cs/>
        </w:rPr>
        <w:t xml:space="preserve">ครั้ง  แล้วรายงานผลและนำเสนอความเห็นซึ่งได้จากการติดตามและประเมินผลแผนพัฒนาต่อสภาท้องถิ่น  ผู้บริหารท้องถิ่น คณะกรรมการพัฒนาท้องถิ่นและประกาศผลการติดตามและประเมินผลแผนพัฒนาให้ประชาชนในท้องถิ่นทราบโดยทั่วกันอย่างน้อยปีละหนึ่งครั้งภายในเดือนธันวาคม ของทุกปี </w:t>
      </w:r>
    </w:p>
    <w:p w:rsidR="00C20554" w:rsidRDefault="00C20554" w:rsidP="00C20554"/>
    <w:p w:rsidR="00C20554" w:rsidRPr="00644C7B" w:rsidRDefault="00C20554" w:rsidP="00C20554">
      <w:pPr>
        <w:pStyle w:val="a3"/>
        <w:jc w:val="both"/>
        <w:rPr>
          <w:rFonts w:ascii="Angsana New" w:hAnsi="Angsana New" w:cs="Angsana New"/>
        </w:rPr>
      </w:pPr>
    </w:p>
    <w:p w:rsidR="00C20554" w:rsidRPr="001463DF" w:rsidRDefault="00C20554" w:rsidP="00C20554">
      <w:pPr>
        <w:pStyle w:val="a3"/>
        <w:jc w:val="both"/>
        <w:rPr>
          <w:rFonts w:ascii="Angsana New" w:hAnsi="Angsana New" w:cs="Angsana New"/>
        </w:rPr>
      </w:pPr>
    </w:p>
    <w:p w:rsidR="00C20554" w:rsidRPr="001463DF" w:rsidRDefault="00C20554" w:rsidP="00C20554">
      <w:pPr>
        <w:pStyle w:val="a3"/>
        <w:jc w:val="both"/>
        <w:rPr>
          <w:rFonts w:ascii="Angsana New" w:hAnsi="Angsana New" w:cs="Angsana New"/>
        </w:rPr>
      </w:pP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  <w:cs/>
        </w:rPr>
      </w:pP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C20554" w:rsidRPr="00C20554" w:rsidRDefault="00C20554" w:rsidP="00C20554">
      <w:pPr>
        <w:spacing w:after="0" w:line="240" w:lineRule="auto"/>
        <w:rPr>
          <w:rFonts w:ascii="Cordia New" w:eastAsia="Cordia New" w:hAnsi="Cordia New" w:cs="Cordia New"/>
          <w:sz w:val="28"/>
          <w:szCs w:val="32"/>
        </w:rPr>
      </w:pPr>
    </w:p>
    <w:p w:rsidR="0086501E" w:rsidRDefault="00895137"/>
    <w:sectPr w:rsidR="0086501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54" w:rsidRDefault="00C20554" w:rsidP="00C20554">
      <w:pPr>
        <w:spacing w:after="0" w:line="240" w:lineRule="auto"/>
      </w:pPr>
      <w:r>
        <w:separator/>
      </w:r>
    </w:p>
  </w:endnote>
  <w:endnote w:type="continuationSeparator" w:id="0">
    <w:p w:rsidR="00C20554" w:rsidRDefault="00C20554" w:rsidP="00C2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374503"/>
      <w:docPartObj>
        <w:docPartGallery w:val="Page Numbers (Bottom of Page)"/>
        <w:docPartUnique/>
      </w:docPartObj>
    </w:sdtPr>
    <w:sdtContent>
      <w:p w:rsidR="00895137" w:rsidRDefault="00895137">
        <w:pPr>
          <w:pStyle w:val="a5"/>
          <w:jc w:val="right"/>
        </w:pPr>
        <w:r>
          <w:rPr>
            <w:rFonts w:hint="cs"/>
            <w:cs/>
          </w:rPr>
          <w:t>19</w:t>
        </w:r>
      </w:p>
    </w:sdtContent>
  </w:sdt>
  <w:p w:rsidR="00C20554" w:rsidRDefault="00C205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54" w:rsidRDefault="00C20554" w:rsidP="00C20554">
      <w:pPr>
        <w:spacing w:after="0" w:line="240" w:lineRule="auto"/>
      </w:pPr>
      <w:r>
        <w:separator/>
      </w:r>
    </w:p>
  </w:footnote>
  <w:footnote w:type="continuationSeparator" w:id="0">
    <w:p w:rsidR="00C20554" w:rsidRDefault="00C20554" w:rsidP="00C2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50A70"/>
    <w:multiLevelType w:val="singleLevel"/>
    <w:tmpl w:val="32228C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D4B6D0B"/>
    <w:multiLevelType w:val="singleLevel"/>
    <w:tmpl w:val="09C63B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44"/>
    <w:rsid w:val="00537F5E"/>
    <w:rsid w:val="00624A59"/>
    <w:rsid w:val="007D7844"/>
    <w:rsid w:val="00895137"/>
    <w:rsid w:val="00C2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0554"/>
    <w:pPr>
      <w:spacing w:after="0" w:line="240" w:lineRule="auto"/>
      <w:ind w:right="-341"/>
    </w:pPr>
    <w:rPr>
      <w:rFonts w:ascii="AngsanaUPC" w:eastAsia="Cordia New" w:hAnsi="AngsanaUPC" w:cs="AngsanaUPC"/>
      <w:smallCap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20554"/>
    <w:rPr>
      <w:rFonts w:ascii="AngsanaUPC" w:eastAsia="Cordia New" w:hAnsi="AngsanaUPC" w:cs="AngsanaUPC"/>
      <w:smallCaps/>
      <w:sz w:val="32"/>
      <w:szCs w:val="32"/>
    </w:rPr>
  </w:style>
  <w:style w:type="paragraph" w:styleId="a5">
    <w:name w:val="footer"/>
    <w:basedOn w:val="a"/>
    <w:link w:val="a6"/>
    <w:uiPriority w:val="99"/>
    <w:rsid w:val="00C20554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32"/>
    </w:rPr>
  </w:style>
  <w:style w:type="character" w:customStyle="1" w:styleId="a6">
    <w:name w:val="ท้ายกระดาษ อักขระ"/>
    <w:basedOn w:val="a0"/>
    <w:link w:val="a5"/>
    <w:uiPriority w:val="99"/>
    <w:rsid w:val="00C20554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C20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C20554"/>
  </w:style>
  <w:style w:type="paragraph" w:styleId="a9">
    <w:name w:val="Balloon Text"/>
    <w:basedOn w:val="a"/>
    <w:link w:val="aa"/>
    <w:uiPriority w:val="99"/>
    <w:semiHidden/>
    <w:unhideWhenUsed/>
    <w:rsid w:val="00C2055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2055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0554"/>
    <w:pPr>
      <w:spacing w:after="0" w:line="240" w:lineRule="auto"/>
      <w:ind w:right="-341"/>
    </w:pPr>
    <w:rPr>
      <w:rFonts w:ascii="AngsanaUPC" w:eastAsia="Cordia New" w:hAnsi="AngsanaUPC" w:cs="AngsanaUPC"/>
      <w:smallCap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20554"/>
    <w:rPr>
      <w:rFonts w:ascii="AngsanaUPC" w:eastAsia="Cordia New" w:hAnsi="AngsanaUPC" w:cs="AngsanaUPC"/>
      <w:smallCaps/>
      <w:sz w:val="32"/>
      <w:szCs w:val="32"/>
    </w:rPr>
  </w:style>
  <w:style w:type="paragraph" w:styleId="a5">
    <w:name w:val="footer"/>
    <w:basedOn w:val="a"/>
    <w:link w:val="a6"/>
    <w:uiPriority w:val="99"/>
    <w:rsid w:val="00C20554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32"/>
    </w:rPr>
  </w:style>
  <w:style w:type="character" w:customStyle="1" w:styleId="a6">
    <w:name w:val="ท้ายกระดาษ อักขระ"/>
    <w:basedOn w:val="a0"/>
    <w:link w:val="a5"/>
    <w:uiPriority w:val="99"/>
    <w:rsid w:val="00C20554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C20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C20554"/>
  </w:style>
  <w:style w:type="paragraph" w:styleId="a9">
    <w:name w:val="Balloon Text"/>
    <w:basedOn w:val="a"/>
    <w:link w:val="aa"/>
    <w:uiPriority w:val="99"/>
    <w:semiHidden/>
    <w:unhideWhenUsed/>
    <w:rsid w:val="00C2055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2055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2014-07-23T02:43:00Z</cp:lastPrinted>
  <dcterms:created xsi:type="dcterms:W3CDTF">2014-06-30T06:27:00Z</dcterms:created>
  <dcterms:modified xsi:type="dcterms:W3CDTF">2014-07-23T02:44:00Z</dcterms:modified>
</cp:coreProperties>
</file>